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C" w14:textId="40343537" w:rsidR="00147068" w:rsidRDefault="002B051C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Proposition de texte pour </w:t>
      </w:r>
      <w:r w:rsidR="00A63BAB">
        <w:rPr>
          <w:b/>
          <w:sz w:val="30"/>
          <w:szCs w:val="30"/>
        </w:rPr>
        <w:t xml:space="preserve">promouvoir </w:t>
      </w:r>
      <w:r w:rsidR="005A0FEB">
        <w:rPr>
          <w:b/>
          <w:sz w:val="30"/>
          <w:szCs w:val="30"/>
        </w:rPr>
        <w:t xml:space="preserve">la </w:t>
      </w:r>
      <w:r w:rsidR="00996D84">
        <w:rPr>
          <w:b/>
          <w:sz w:val="30"/>
          <w:szCs w:val="30"/>
        </w:rPr>
        <w:t xml:space="preserve">rencontre thématique </w:t>
      </w:r>
      <w:r w:rsidR="00F35E05">
        <w:rPr>
          <w:b/>
          <w:sz w:val="30"/>
          <w:szCs w:val="30"/>
        </w:rPr>
        <w:t>B</w:t>
      </w:r>
      <w:r w:rsidR="00C323E0">
        <w:rPr>
          <w:b/>
          <w:sz w:val="30"/>
          <w:szCs w:val="30"/>
        </w:rPr>
        <w:t xml:space="preserve"> </w:t>
      </w:r>
      <w:r w:rsidR="00A63BAB">
        <w:rPr>
          <w:b/>
          <w:sz w:val="30"/>
          <w:szCs w:val="30"/>
        </w:rPr>
        <w:t>dans les médias sociaux</w:t>
      </w:r>
      <w:r w:rsidR="00977464">
        <w:rPr>
          <w:b/>
          <w:sz w:val="30"/>
          <w:szCs w:val="30"/>
        </w:rPr>
        <w:t>. Ce texte peut</w:t>
      </w:r>
      <w:r w:rsidR="00996D84">
        <w:rPr>
          <w:b/>
          <w:sz w:val="30"/>
          <w:szCs w:val="30"/>
        </w:rPr>
        <w:t xml:space="preserve"> </w:t>
      </w:r>
      <w:r w:rsidR="00977464">
        <w:rPr>
          <w:b/>
          <w:sz w:val="30"/>
          <w:szCs w:val="30"/>
        </w:rPr>
        <w:t xml:space="preserve">être accompagné </w:t>
      </w:r>
      <w:r w:rsidR="00FE1F23">
        <w:rPr>
          <w:b/>
          <w:sz w:val="30"/>
          <w:szCs w:val="30"/>
        </w:rPr>
        <w:t>de la vidéo</w:t>
      </w:r>
      <w:r w:rsidR="00AE1263">
        <w:rPr>
          <w:b/>
          <w:sz w:val="30"/>
          <w:szCs w:val="30"/>
        </w:rPr>
        <w:t>, de la vignette</w:t>
      </w:r>
      <w:r w:rsidR="000215DF">
        <w:rPr>
          <w:b/>
          <w:sz w:val="30"/>
          <w:szCs w:val="30"/>
        </w:rPr>
        <w:t xml:space="preserve"> ou </w:t>
      </w:r>
      <w:r w:rsidR="005A096A">
        <w:rPr>
          <w:b/>
          <w:sz w:val="30"/>
          <w:szCs w:val="30"/>
        </w:rPr>
        <w:t>de l’album d’</w:t>
      </w:r>
      <w:r w:rsidR="000215DF">
        <w:rPr>
          <w:b/>
          <w:sz w:val="30"/>
          <w:szCs w:val="30"/>
        </w:rPr>
        <w:t>images figurant au dossier.</w:t>
      </w:r>
    </w:p>
    <w:p w14:paraId="57A0EB83" w14:textId="77777777" w:rsidR="00BC27E3" w:rsidRDefault="00BC27E3">
      <w:pPr>
        <w:rPr>
          <w:b/>
          <w:sz w:val="30"/>
          <w:szCs w:val="30"/>
        </w:rPr>
      </w:pPr>
    </w:p>
    <w:p w14:paraId="1E99ECA2" w14:textId="77777777" w:rsidR="00CA5E66" w:rsidRDefault="00CA5E66">
      <w:pPr>
        <w:rPr>
          <w:b/>
          <w:sz w:val="30"/>
          <w:szCs w:val="30"/>
        </w:rPr>
      </w:pPr>
    </w:p>
    <w:p w14:paraId="775F792D" w14:textId="0B922230" w:rsidR="008C2834" w:rsidRPr="008C2834" w:rsidRDefault="008C2834" w:rsidP="008C2834">
      <w:pPr>
        <w:rPr>
          <w:sz w:val="30"/>
          <w:szCs w:val="30"/>
        </w:rPr>
      </w:pPr>
      <w:r w:rsidRPr="008C2834">
        <w:rPr>
          <w:b/>
          <w:bCs/>
          <w:sz w:val="30"/>
          <w:szCs w:val="30"/>
        </w:rPr>
        <w:t xml:space="preserve">Inscrivez-vous dès maintenant à la </w:t>
      </w:r>
      <w:r w:rsidR="00E57F62">
        <w:rPr>
          <w:b/>
          <w:bCs/>
          <w:sz w:val="30"/>
          <w:szCs w:val="30"/>
        </w:rPr>
        <w:t>deuxième</w:t>
      </w:r>
      <w:r w:rsidRPr="008C2834">
        <w:rPr>
          <w:b/>
          <w:bCs/>
          <w:sz w:val="30"/>
          <w:szCs w:val="30"/>
        </w:rPr>
        <w:t xml:space="preserve"> rencontre thématique</w:t>
      </w:r>
      <w:r w:rsidR="00E57F62">
        <w:rPr>
          <w:b/>
          <w:bCs/>
          <w:sz w:val="30"/>
          <w:szCs w:val="30"/>
        </w:rPr>
        <w:t xml:space="preserve"> des États généraux du travail social</w:t>
      </w:r>
      <w:r w:rsidRPr="008C2834">
        <w:rPr>
          <w:b/>
          <w:bCs/>
          <w:sz w:val="30"/>
          <w:szCs w:val="30"/>
        </w:rPr>
        <w:t>!</w:t>
      </w:r>
    </w:p>
    <w:p w14:paraId="14CE77C8" w14:textId="77777777" w:rsidR="008C2834" w:rsidRDefault="008C2834" w:rsidP="008C2834">
      <w:pPr>
        <w:rPr>
          <w:sz w:val="30"/>
          <w:szCs w:val="30"/>
        </w:rPr>
      </w:pPr>
    </w:p>
    <w:p w14:paraId="528AB9B3" w14:textId="77777777" w:rsidR="00522EDF" w:rsidRPr="00522EDF" w:rsidRDefault="00522EDF" w:rsidP="00522EDF">
      <w:pPr>
        <w:rPr>
          <w:sz w:val="30"/>
          <w:szCs w:val="30"/>
        </w:rPr>
      </w:pPr>
      <w:r w:rsidRPr="00522EDF">
        <w:rPr>
          <w:sz w:val="30"/>
          <w:szCs w:val="30"/>
        </w:rPr>
        <w:t>Le 5 juin prochain se tiendra la seconde consultation thématique des États généraux portant sur les pratiques en travail social.</w:t>
      </w:r>
    </w:p>
    <w:p w14:paraId="2F02EE15" w14:textId="77777777" w:rsidR="00522EDF" w:rsidRPr="00522EDF" w:rsidRDefault="00522EDF" w:rsidP="00522EDF">
      <w:pPr>
        <w:rPr>
          <w:sz w:val="30"/>
          <w:szCs w:val="30"/>
        </w:rPr>
      </w:pPr>
    </w:p>
    <w:p w14:paraId="5D233617" w14:textId="44881E78" w:rsidR="008C2834" w:rsidRPr="008C2834" w:rsidRDefault="00522EDF" w:rsidP="008C2834">
      <w:pPr>
        <w:rPr>
          <w:sz w:val="30"/>
          <w:szCs w:val="30"/>
        </w:rPr>
      </w:pPr>
      <w:proofErr w:type="spellStart"/>
      <w:r w:rsidRPr="00522EDF">
        <w:rPr>
          <w:sz w:val="30"/>
          <w:szCs w:val="30"/>
        </w:rPr>
        <w:t>Venez vous</w:t>
      </w:r>
      <w:proofErr w:type="spellEnd"/>
      <w:r w:rsidRPr="00522EDF">
        <w:rPr>
          <w:sz w:val="30"/>
          <w:szCs w:val="30"/>
        </w:rPr>
        <w:t xml:space="preserve"> prononcer, avec d’autres </w:t>
      </w:r>
      <w:proofErr w:type="spellStart"/>
      <w:r w:rsidRPr="00522EDF">
        <w:rPr>
          <w:sz w:val="30"/>
          <w:szCs w:val="30"/>
        </w:rPr>
        <w:t>passionné·es</w:t>
      </w:r>
      <w:proofErr w:type="spellEnd"/>
      <w:r w:rsidRPr="00522EDF">
        <w:rPr>
          <w:sz w:val="30"/>
          <w:szCs w:val="30"/>
        </w:rPr>
        <w:t xml:space="preserve"> du travail social, sur les impacts souhaités des pratiques en travail social dans la vie des personnes, des familles, des groupes et des collectivités au regard des enjeux contemporains. </w:t>
      </w:r>
      <w:r w:rsidR="008C2834" w:rsidRPr="008C2834">
        <w:rPr>
          <w:sz w:val="30"/>
          <w:szCs w:val="30"/>
        </w:rPr>
        <w:t> </w:t>
      </w:r>
      <w:r w:rsidR="008C2834" w:rsidRPr="008C2834">
        <w:rPr>
          <w:noProof/>
          <w:sz w:val="30"/>
          <w:szCs w:val="30"/>
        </w:rPr>
        <w:drawing>
          <wp:inline distT="0" distB="0" distL="0" distR="0" wp14:anchorId="6D3A81CE" wp14:editId="41D3A5F4">
            <wp:extent cx="153670" cy="153670"/>
            <wp:effectExtent l="0" t="0" r="0" b="0"/>
            <wp:docPr id="1996016630" name="Image 8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💬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EF5AB" w14:textId="77777777" w:rsidR="00E57F62" w:rsidRDefault="00E57F62" w:rsidP="008C2834">
      <w:pPr>
        <w:rPr>
          <w:sz w:val="30"/>
          <w:szCs w:val="30"/>
        </w:rPr>
      </w:pPr>
    </w:p>
    <w:p w14:paraId="2ADEE82C" w14:textId="4175A30F" w:rsidR="008C2834" w:rsidRPr="008C2834" w:rsidRDefault="008C2834" w:rsidP="008C2834">
      <w:pPr>
        <w:rPr>
          <w:sz w:val="30"/>
          <w:szCs w:val="30"/>
        </w:rPr>
      </w:pPr>
      <w:r w:rsidRPr="008C2834">
        <w:rPr>
          <w:noProof/>
          <w:sz w:val="30"/>
          <w:szCs w:val="30"/>
        </w:rPr>
        <w:drawing>
          <wp:inline distT="0" distB="0" distL="0" distR="0" wp14:anchorId="7892AF5F" wp14:editId="46ED9183">
            <wp:extent cx="153670" cy="153670"/>
            <wp:effectExtent l="0" t="0" r="0" b="0"/>
            <wp:docPr id="926799420" name="Image 7" descr="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📆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34">
        <w:rPr>
          <w:sz w:val="30"/>
          <w:szCs w:val="30"/>
        </w:rPr>
        <w:t> </w:t>
      </w:r>
      <w:r w:rsidR="00BA2C41">
        <w:rPr>
          <w:sz w:val="30"/>
          <w:szCs w:val="30"/>
        </w:rPr>
        <w:t>Lundi</w:t>
      </w:r>
      <w:r w:rsidRPr="008C2834">
        <w:rPr>
          <w:sz w:val="30"/>
          <w:szCs w:val="30"/>
        </w:rPr>
        <w:t xml:space="preserve"> </w:t>
      </w:r>
      <w:r w:rsidR="00B347FE">
        <w:rPr>
          <w:sz w:val="30"/>
          <w:szCs w:val="30"/>
        </w:rPr>
        <w:t>5 juin</w:t>
      </w:r>
      <w:r w:rsidRPr="008C2834">
        <w:rPr>
          <w:sz w:val="30"/>
          <w:szCs w:val="30"/>
        </w:rPr>
        <w:t>, de 18 h à 20 h 30, en ligne</w:t>
      </w:r>
    </w:p>
    <w:p w14:paraId="447DB554" w14:textId="77777777" w:rsidR="008C2834" w:rsidRPr="008C2834" w:rsidRDefault="008C2834" w:rsidP="008C2834">
      <w:pPr>
        <w:rPr>
          <w:sz w:val="30"/>
          <w:szCs w:val="30"/>
        </w:rPr>
      </w:pPr>
      <w:r w:rsidRPr="008C2834">
        <w:rPr>
          <w:sz w:val="30"/>
          <w:szCs w:val="30"/>
        </w:rPr>
        <w:t>Inscrivez-vous dès maintenant!</w:t>
      </w:r>
    </w:p>
    <w:p w14:paraId="25A22D16" w14:textId="70FDD211" w:rsidR="008C2834" w:rsidRPr="008C2834" w:rsidRDefault="008C2834" w:rsidP="008C2834">
      <w:pPr>
        <w:rPr>
          <w:sz w:val="30"/>
          <w:szCs w:val="30"/>
        </w:rPr>
      </w:pPr>
      <w:r w:rsidRPr="008C2834">
        <w:rPr>
          <w:noProof/>
          <w:sz w:val="30"/>
          <w:szCs w:val="30"/>
        </w:rPr>
        <w:drawing>
          <wp:inline distT="0" distB="0" distL="0" distR="0" wp14:anchorId="2E5ED350" wp14:editId="5C68B43D">
            <wp:extent cx="153670" cy="153670"/>
            <wp:effectExtent l="0" t="0" r="0" b="0"/>
            <wp:docPr id="260442303" name="Image 6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👉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2834">
        <w:rPr>
          <w:sz w:val="30"/>
          <w:szCs w:val="30"/>
        </w:rPr>
        <w:t> </w:t>
      </w:r>
      <w:hyperlink r:id="rId13" w:history="1">
        <w:r w:rsidR="008B1110" w:rsidRPr="008C2834">
          <w:rPr>
            <w:rStyle w:val="Lienhypertexte"/>
            <w:sz w:val="30"/>
            <w:szCs w:val="30"/>
          </w:rPr>
          <w:t>https://inm.qc.ca/travailsocial-thematique-</w:t>
        </w:r>
        <w:r w:rsidR="008B1110" w:rsidRPr="005C5E75">
          <w:rPr>
            <w:rStyle w:val="Lienhypertexte"/>
            <w:sz w:val="30"/>
            <w:szCs w:val="30"/>
          </w:rPr>
          <w:t>b</w:t>
        </w:r>
        <w:r w:rsidR="008B1110" w:rsidRPr="008C2834">
          <w:rPr>
            <w:rStyle w:val="Lienhypertexte"/>
            <w:sz w:val="30"/>
            <w:szCs w:val="30"/>
          </w:rPr>
          <w:t>/</w:t>
        </w:r>
      </w:hyperlink>
      <w:r w:rsidRPr="008C2834">
        <w:rPr>
          <w:sz w:val="30"/>
          <w:szCs w:val="30"/>
        </w:rPr>
        <w:t> </w:t>
      </w:r>
      <w:r w:rsidRPr="008C2834">
        <w:rPr>
          <w:noProof/>
          <w:sz w:val="30"/>
          <w:szCs w:val="30"/>
        </w:rPr>
        <w:drawing>
          <wp:inline distT="0" distB="0" distL="0" distR="0" wp14:anchorId="06DD6B06" wp14:editId="5686D36A">
            <wp:extent cx="153670" cy="153670"/>
            <wp:effectExtent l="0" t="0" r="0" b="0"/>
            <wp:docPr id="1897498474" name="Image 5" descr="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👈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3625C" w14:textId="77777777" w:rsidR="00E57F62" w:rsidRDefault="00E57F62" w:rsidP="008C2834">
      <w:pPr>
        <w:rPr>
          <w:sz w:val="30"/>
          <w:szCs w:val="30"/>
        </w:rPr>
      </w:pPr>
    </w:p>
    <w:p w14:paraId="60920612" w14:textId="34045C56" w:rsidR="00092646" w:rsidRPr="00E57F62" w:rsidRDefault="008C2834">
      <w:pPr>
        <w:rPr>
          <w:sz w:val="30"/>
          <w:szCs w:val="30"/>
        </w:rPr>
      </w:pPr>
      <w:r w:rsidRPr="008C2834">
        <w:rPr>
          <w:sz w:val="30"/>
          <w:szCs w:val="30"/>
        </w:rPr>
        <w:t>#faconnerletravailsocial #travailsocial #EGTS #changementsocial</w:t>
      </w:r>
    </w:p>
    <w:sectPr w:rsidR="00092646" w:rsidRPr="00E57F6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683F" w14:textId="77777777" w:rsidR="008C0C68" w:rsidRDefault="008C0C68">
      <w:pPr>
        <w:spacing w:line="240" w:lineRule="auto"/>
      </w:pPr>
      <w:r>
        <w:separator/>
      </w:r>
    </w:p>
  </w:endnote>
  <w:endnote w:type="continuationSeparator" w:id="0">
    <w:p w14:paraId="45C3E84E" w14:textId="77777777" w:rsidR="008C0C68" w:rsidRDefault="008C0C68">
      <w:pPr>
        <w:spacing w:line="240" w:lineRule="auto"/>
      </w:pPr>
      <w:r>
        <w:continuationSeparator/>
      </w:r>
    </w:p>
  </w:endnote>
  <w:endnote w:type="continuationNotice" w:id="1">
    <w:p w14:paraId="17A444C2" w14:textId="77777777" w:rsidR="008C0C68" w:rsidRDefault="008C0C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A1E8" w14:textId="77777777" w:rsidR="004D4D97" w:rsidRDefault="004D4D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B6DF" w14:textId="77777777" w:rsidR="004D4D97" w:rsidRDefault="004D4D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16BBD" w14:textId="77777777" w:rsidR="004D4D97" w:rsidRDefault="004D4D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514A" w14:textId="77777777" w:rsidR="008C0C68" w:rsidRDefault="008C0C68">
      <w:pPr>
        <w:spacing w:line="240" w:lineRule="auto"/>
      </w:pPr>
      <w:r>
        <w:separator/>
      </w:r>
    </w:p>
  </w:footnote>
  <w:footnote w:type="continuationSeparator" w:id="0">
    <w:p w14:paraId="23CD9A3C" w14:textId="77777777" w:rsidR="008C0C68" w:rsidRDefault="008C0C68">
      <w:pPr>
        <w:spacing w:line="240" w:lineRule="auto"/>
      </w:pPr>
      <w:r>
        <w:continuationSeparator/>
      </w:r>
    </w:p>
  </w:footnote>
  <w:footnote w:type="continuationNotice" w:id="1">
    <w:p w14:paraId="79D129E8" w14:textId="77777777" w:rsidR="008C0C68" w:rsidRDefault="008C0C6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93DD" w14:textId="77777777" w:rsidR="004D4D97" w:rsidRDefault="004D4D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1" w14:textId="77777777" w:rsidR="00147068" w:rsidRDefault="000215DF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0A1C4213" wp14:editId="791F8D45">
          <wp:simplePos x="0" y="0"/>
          <wp:positionH relativeFrom="column">
            <wp:posOffset>-904874</wp:posOffset>
          </wp:positionH>
          <wp:positionV relativeFrom="paragraph">
            <wp:posOffset>-342899</wp:posOffset>
          </wp:positionV>
          <wp:extent cx="7772400" cy="2594113"/>
          <wp:effectExtent l="0" t="0" r="0" b="0"/>
          <wp:wrapSquare wrapText="bothSides" distT="114300" distB="114300" distL="114300" distR="11430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25941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F0CB" w14:textId="77777777" w:rsidR="004D4D97" w:rsidRDefault="004D4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5E0A"/>
    <w:multiLevelType w:val="multilevel"/>
    <w:tmpl w:val="F7B21B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976A4C"/>
    <w:multiLevelType w:val="multilevel"/>
    <w:tmpl w:val="7334FE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B7E0B4C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C146DB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05704629">
    <w:abstractNumId w:val="0"/>
  </w:num>
  <w:num w:numId="2" w16cid:durableId="1446266695">
    <w:abstractNumId w:val="1"/>
  </w:num>
  <w:num w:numId="3" w16cid:durableId="2137990872">
    <w:abstractNumId w:val="2"/>
  </w:num>
  <w:num w:numId="4" w16cid:durableId="18426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6A"/>
    <w:rsid w:val="000215DF"/>
    <w:rsid w:val="000710E3"/>
    <w:rsid w:val="00076BC8"/>
    <w:rsid w:val="00092646"/>
    <w:rsid w:val="000B7603"/>
    <w:rsid w:val="0012217D"/>
    <w:rsid w:val="00147068"/>
    <w:rsid w:val="0019251B"/>
    <w:rsid w:val="00193BF3"/>
    <w:rsid w:val="001947C1"/>
    <w:rsid w:val="00231C83"/>
    <w:rsid w:val="002B051C"/>
    <w:rsid w:val="00316EE1"/>
    <w:rsid w:val="003456DA"/>
    <w:rsid w:val="00367B66"/>
    <w:rsid w:val="0037558E"/>
    <w:rsid w:val="003F4CCB"/>
    <w:rsid w:val="00417328"/>
    <w:rsid w:val="0048630F"/>
    <w:rsid w:val="00486457"/>
    <w:rsid w:val="004D4D97"/>
    <w:rsid w:val="00511207"/>
    <w:rsid w:val="00522EDF"/>
    <w:rsid w:val="005449D3"/>
    <w:rsid w:val="00582D30"/>
    <w:rsid w:val="00592AFC"/>
    <w:rsid w:val="005A096A"/>
    <w:rsid w:val="005A0FEB"/>
    <w:rsid w:val="005D57CC"/>
    <w:rsid w:val="006261ED"/>
    <w:rsid w:val="006E4F69"/>
    <w:rsid w:val="006F3E45"/>
    <w:rsid w:val="00706DC9"/>
    <w:rsid w:val="00742FD9"/>
    <w:rsid w:val="007512F6"/>
    <w:rsid w:val="007733AC"/>
    <w:rsid w:val="0084051E"/>
    <w:rsid w:val="00846C70"/>
    <w:rsid w:val="00855DC6"/>
    <w:rsid w:val="008702FF"/>
    <w:rsid w:val="008863E3"/>
    <w:rsid w:val="00886F94"/>
    <w:rsid w:val="00892862"/>
    <w:rsid w:val="008B1110"/>
    <w:rsid w:val="008B5226"/>
    <w:rsid w:val="008C0C68"/>
    <w:rsid w:val="008C2834"/>
    <w:rsid w:val="008F707D"/>
    <w:rsid w:val="009306F2"/>
    <w:rsid w:val="00977464"/>
    <w:rsid w:val="00980F6A"/>
    <w:rsid w:val="00996D84"/>
    <w:rsid w:val="009A165B"/>
    <w:rsid w:val="009F240B"/>
    <w:rsid w:val="00A0526A"/>
    <w:rsid w:val="00A30F60"/>
    <w:rsid w:val="00A40B29"/>
    <w:rsid w:val="00A51C24"/>
    <w:rsid w:val="00A63BAB"/>
    <w:rsid w:val="00A71940"/>
    <w:rsid w:val="00A74862"/>
    <w:rsid w:val="00A75093"/>
    <w:rsid w:val="00A927C2"/>
    <w:rsid w:val="00AE1263"/>
    <w:rsid w:val="00AE1C5B"/>
    <w:rsid w:val="00B06409"/>
    <w:rsid w:val="00B347FE"/>
    <w:rsid w:val="00B417BF"/>
    <w:rsid w:val="00B43A91"/>
    <w:rsid w:val="00B66925"/>
    <w:rsid w:val="00BA2C41"/>
    <w:rsid w:val="00BC27E3"/>
    <w:rsid w:val="00C26D3C"/>
    <w:rsid w:val="00C323E0"/>
    <w:rsid w:val="00C93709"/>
    <w:rsid w:val="00CA5E66"/>
    <w:rsid w:val="00CB474F"/>
    <w:rsid w:val="00CC1596"/>
    <w:rsid w:val="00CE0DC6"/>
    <w:rsid w:val="00CE5AC0"/>
    <w:rsid w:val="00D674B7"/>
    <w:rsid w:val="00D76F32"/>
    <w:rsid w:val="00DA1B30"/>
    <w:rsid w:val="00DC122F"/>
    <w:rsid w:val="00E20DB6"/>
    <w:rsid w:val="00E57F62"/>
    <w:rsid w:val="00EA2E4A"/>
    <w:rsid w:val="00F04E0C"/>
    <w:rsid w:val="00F35E05"/>
    <w:rsid w:val="00F77425"/>
    <w:rsid w:val="00FD2EA9"/>
    <w:rsid w:val="00FE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70D48"/>
  <w15:docId w15:val="{F3B39A98-40B9-46DA-A869-DEC260DD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-C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7B66"/>
    <w:rPr>
      <w:color w:val="0000FF" w:themeColor="hyperlink"/>
      <w:u w:val="single"/>
    </w:r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au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F4CCB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4CCB"/>
  </w:style>
  <w:style w:type="paragraph" w:styleId="Pieddepage">
    <w:name w:val="footer"/>
    <w:basedOn w:val="Normal"/>
    <w:link w:val="PieddepageCar"/>
    <w:uiPriority w:val="99"/>
    <w:unhideWhenUsed/>
    <w:rsid w:val="003F4CCB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4CCB"/>
  </w:style>
  <w:style w:type="character" w:styleId="Mentionnonrsolue">
    <w:name w:val="Unresolved Mention"/>
    <w:basedOn w:val="Policepardfaut"/>
    <w:uiPriority w:val="99"/>
    <w:semiHidden/>
    <w:unhideWhenUsed/>
    <w:rsid w:val="00367B6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7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A51C2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1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2645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4928">
                      <w:marLeft w:val="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3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760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38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457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9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1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3264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626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68159">
                      <w:marLeft w:val="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1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5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94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8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992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6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742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6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144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0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nm.qc.ca/travailsocial-thematique-b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2D26B56C0C747BB879265A9521050" ma:contentTypeVersion="14" ma:contentTypeDescription="Create a new document." ma:contentTypeScope="" ma:versionID="815106d9bb558b32508d90a9aca58865">
  <xsd:schema xmlns:xsd="http://www.w3.org/2001/XMLSchema" xmlns:xs="http://www.w3.org/2001/XMLSchema" xmlns:p="http://schemas.microsoft.com/office/2006/metadata/properties" xmlns:ns2="5c82388b-c13b-4df7-b116-e19ccee6fc3e" xmlns:ns3="23f61396-cbac-43da-a1cb-9f1c1d6c8bf2" targetNamespace="http://schemas.microsoft.com/office/2006/metadata/properties" ma:root="true" ma:fieldsID="7d80dd06e1b6257a228e81512c24dc23" ns2:_="" ns3:_="">
    <xsd:import namespace="5c82388b-c13b-4df7-b116-e19ccee6fc3e"/>
    <xsd:import namespace="23f61396-cbac-43da-a1cb-9f1c1d6c8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388b-c13b-4df7-b116-e19ccee6fc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dd1d5d-1596-487e-930f-64572bad7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61396-cbac-43da-a1cb-9f1c1d6c8bf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759bc-0e22-49af-ac0d-83451ca5ec09}" ma:internalName="TaxCatchAll" ma:showField="CatchAllData" ma:web="23f61396-cbac-43da-a1cb-9f1c1d6c8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f61396-cbac-43da-a1cb-9f1c1d6c8bf2" xsi:nil="true"/>
    <lcf76f155ced4ddcb4097134ff3c332f xmlns="5c82388b-c13b-4df7-b116-e19ccee6fc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53CB00-47BB-4BF3-8283-E7A140B06E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E65AD-59F7-40CD-88BB-479C822B3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388b-c13b-4df7-b116-e19ccee6fc3e"/>
    <ds:schemaRef ds:uri="23f61396-cbac-43da-a1cb-9f1c1d6c8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EF19F5-0B10-40C5-9644-4790E81FA2F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23f61396-cbac-43da-a1cb-9f1c1d6c8bf2"/>
    <ds:schemaRef ds:uri="5c82388b-c13b-4df7-b116-e19ccee6fc3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776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Links>
    <vt:vector size="6" baseType="variant"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https://travailsocial.cocoriko.org/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Lavoie</dc:creator>
  <cp:lastModifiedBy>Danielle Lavoie</cp:lastModifiedBy>
  <cp:revision>23</cp:revision>
  <dcterms:created xsi:type="dcterms:W3CDTF">2023-05-11T21:30:00Z</dcterms:created>
  <dcterms:modified xsi:type="dcterms:W3CDTF">2023-05-12T19:13:00Z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0x010100BC12D26B56C0C747BB879265A9521050</vt:lpwstr>
  </property>
  <property fmtid="{D5CDD505-2E9C-101B-9397-08002B2CF9AE}" pid="3" name="MediaServiceImageTags">
    <vt:lpwstr/>
  </property>
</Properties>
</file>